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B1" w:rsidRPr="003473B1" w:rsidRDefault="003473B1" w:rsidP="003473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образования администрации </w:t>
      </w:r>
      <w:proofErr w:type="spellStart"/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Княгининского</w:t>
      </w:r>
      <w:proofErr w:type="spellEnd"/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3473B1" w:rsidRPr="003473B1" w:rsidRDefault="003473B1" w:rsidP="003473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3473B1" w:rsidRPr="003473B1" w:rsidRDefault="003473B1" w:rsidP="003473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Княгининская</w:t>
      </w:r>
      <w:proofErr w:type="spellEnd"/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средняя школа №1»</w:t>
      </w:r>
    </w:p>
    <w:p w:rsidR="003473B1" w:rsidRPr="003473B1" w:rsidRDefault="003473B1" w:rsidP="003473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tabs>
          <w:tab w:val="left" w:pos="96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</w:p>
    <w:tbl>
      <w:tblPr>
        <w:tblpPr w:leftFromText="180" w:rightFromText="180" w:bottomFromText="200" w:vertAnchor="page" w:horzAnchor="margin" w:tblpY="3976"/>
        <w:tblW w:w="9736" w:type="dxa"/>
        <w:tblLook w:val="04A0" w:firstRow="1" w:lastRow="0" w:firstColumn="1" w:lastColumn="0" w:noHBand="0" w:noVBand="1"/>
      </w:tblPr>
      <w:tblGrid>
        <w:gridCol w:w="5353"/>
        <w:gridCol w:w="709"/>
        <w:gridCol w:w="3674"/>
      </w:tblGrid>
      <w:tr w:rsidR="003473B1" w:rsidRPr="003473B1" w:rsidTr="00BB4AA1">
        <w:tc>
          <w:tcPr>
            <w:tcW w:w="5353" w:type="dxa"/>
            <w:hideMark/>
          </w:tcPr>
          <w:p w:rsidR="003473B1" w:rsidRPr="003473B1" w:rsidRDefault="003473B1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>«Согласовано»</w:t>
            </w:r>
          </w:p>
          <w:p w:rsidR="003473B1" w:rsidRPr="003473B1" w:rsidRDefault="003473B1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УВР</w:t>
            </w:r>
          </w:p>
          <w:p w:rsidR="003473B1" w:rsidRPr="003473B1" w:rsidRDefault="003473B1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«КСШ №1»</w:t>
            </w:r>
          </w:p>
          <w:p w:rsidR="003473B1" w:rsidRPr="003473B1" w:rsidRDefault="002A1DF0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  </w:t>
            </w:r>
            <w:proofErr w:type="spellStart"/>
            <w:r w:rsidR="003473B1"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>Н.А.Березкина</w:t>
            </w:r>
            <w:proofErr w:type="spellEnd"/>
          </w:p>
          <w:p w:rsidR="003473B1" w:rsidRPr="003473B1" w:rsidRDefault="002A1DF0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      </w:t>
            </w:r>
            <w:r w:rsidR="003473B1"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>» августа 2015 г.</w:t>
            </w:r>
          </w:p>
        </w:tc>
        <w:tc>
          <w:tcPr>
            <w:tcW w:w="709" w:type="dxa"/>
            <w:hideMark/>
          </w:tcPr>
          <w:p w:rsidR="003473B1" w:rsidRPr="003473B1" w:rsidRDefault="003473B1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4" w:type="dxa"/>
            <w:hideMark/>
          </w:tcPr>
          <w:p w:rsidR="003473B1" w:rsidRPr="003473B1" w:rsidRDefault="002A1DF0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 w:rsidR="003473B1"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«Утверждаю» </w:t>
            </w:r>
          </w:p>
          <w:p w:rsidR="003473B1" w:rsidRPr="003473B1" w:rsidRDefault="002A1DF0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="003473B1"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3473B1" w:rsidRPr="003473B1" w:rsidRDefault="003473B1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МБОУ  «КСШ   №1»</w:t>
            </w:r>
          </w:p>
          <w:p w:rsidR="003473B1" w:rsidRPr="003473B1" w:rsidRDefault="003473B1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____</w:t>
            </w:r>
            <w:r w:rsidR="002A1D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 </w:t>
            </w:r>
            <w:r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>С.М. Жукова</w:t>
            </w:r>
          </w:p>
          <w:p w:rsidR="003473B1" w:rsidRPr="003473B1" w:rsidRDefault="002A1DF0" w:rsidP="003473B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«     </w:t>
            </w:r>
            <w:r w:rsidR="003473B1" w:rsidRPr="003473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» августа 2015г.</w:t>
            </w:r>
          </w:p>
        </w:tc>
      </w:tr>
    </w:tbl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200" w:vertAnchor="page" w:horzAnchor="margin" w:tblpXSpec="right" w:tblpY="3541"/>
        <w:tblW w:w="1668" w:type="dxa"/>
        <w:tblLook w:val="04A0" w:firstRow="1" w:lastRow="0" w:firstColumn="1" w:lastColumn="0" w:noHBand="0" w:noVBand="1"/>
      </w:tblPr>
      <w:tblGrid>
        <w:gridCol w:w="1668"/>
      </w:tblGrid>
      <w:tr w:rsidR="003473B1" w:rsidRPr="003473B1" w:rsidTr="00BB4AA1">
        <w:tc>
          <w:tcPr>
            <w:tcW w:w="1668" w:type="dxa"/>
          </w:tcPr>
          <w:p w:rsidR="003473B1" w:rsidRPr="003473B1" w:rsidRDefault="003473B1" w:rsidP="003473B1">
            <w:pPr>
              <w:spacing w:after="0"/>
              <w:ind w:right="17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73B1" w:rsidRPr="003473B1" w:rsidRDefault="003473B1" w:rsidP="003473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73B1" w:rsidRPr="003473B1" w:rsidRDefault="003473B1" w:rsidP="003473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73B1" w:rsidRPr="003473B1" w:rsidRDefault="003473B1" w:rsidP="003473B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73B1" w:rsidRPr="003473B1" w:rsidRDefault="003473B1" w:rsidP="003473B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73B1" w:rsidRPr="003473B1" w:rsidRDefault="003473B1" w:rsidP="003473B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73B1" w:rsidRPr="003473B1" w:rsidRDefault="003473B1" w:rsidP="003473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3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учебная программа</w:t>
      </w:r>
    </w:p>
    <w:p w:rsidR="003473B1" w:rsidRPr="003473B1" w:rsidRDefault="003473B1" w:rsidP="003473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3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биологии в 7 </w:t>
      </w:r>
      <w:proofErr w:type="gramStart"/>
      <w:r w:rsidRPr="003473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коррекционном</w:t>
      </w:r>
      <w:proofErr w:type="gramEnd"/>
    </w:p>
    <w:p w:rsidR="003473B1" w:rsidRPr="003473B1" w:rsidRDefault="003473B1" w:rsidP="003473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3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3473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классе</w:t>
      </w:r>
      <w:proofErr w:type="gramEnd"/>
      <w:r w:rsidRPr="003473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473B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VIII</w:t>
      </w:r>
      <w:r w:rsidRPr="003473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-го вида</w:t>
      </w:r>
    </w:p>
    <w:p w:rsidR="003473B1" w:rsidRPr="003473B1" w:rsidRDefault="002A1DF0" w:rsidP="003473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2016-2017</w:t>
      </w:r>
      <w:r w:rsidR="003473B1" w:rsidRPr="003473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3473B1" w:rsidRPr="002A1DF0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2A1DF0" w:rsidRDefault="003473B1" w:rsidP="003473B1">
      <w:pPr>
        <w:spacing w:after="0" w:line="240" w:lineRule="auto"/>
        <w:ind w:left="1416" w:firstLine="470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Составители: </w:t>
      </w:r>
    </w:p>
    <w:p w:rsidR="003473B1" w:rsidRPr="002A1DF0" w:rsidRDefault="003473B1" w:rsidP="003473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DF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Стулова Е.А. учитель</w:t>
      </w:r>
    </w:p>
    <w:p w:rsidR="003473B1" w:rsidRPr="002A1DF0" w:rsidRDefault="003473B1" w:rsidP="003473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биологии, химии.</w:t>
      </w: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3B1" w:rsidRPr="003473B1" w:rsidRDefault="003473B1" w:rsidP="003473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182963895"/>
      <w:bookmarkStart w:id="1" w:name="_Toc182963390"/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Княгинино</w:t>
      </w:r>
      <w:proofErr w:type="spellEnd"/>
    </w:p>
    <w:p w:rsidR="003473B1" w:rsidRPr="003473B1" w:rsidRDefault="003473B1" w:rsidP="003473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3B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bookmarkEnd w:id="0"/>
      <w:bookmarkEnd w:id="1"/>
      <w:r w:rsidR="002A1DF0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</w:p>
    <w:p w:rsidR="00D4286E" w:rsidRPr="00D4286E" w:rsidRDefault="00D4286E" w:rsidP="00D4286E">
      <w:pPr>
        <w:shd w:val="clear" w:color="auto" w:fill="FFFFFF"/>
        <w:spacing w:after="0" w:line="248" w:lineRule="atLeast"/>
        <w:jc w:val="center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:rsidR="00D4286E" w:rsidRPr="00D4286E" w:rsidRDefault="00D4286E" w:rsidP="00D4286E">
      <w:pPr>
        <w:shd w:val="clear" w:color="auto" w:fill="FFFFFF"/>
        <w:spacing w:after="0" w:line="248" w:lineRule="atLeast"/>
        <w:ind w:firstLine="709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Рабочая программа по биологии в 7 классе составлена на основе   примерной программы специальных (коррекционных) общеобразовательных учреждений VIII вида под редакцией </w:t>
      </w:r>
      <w:proofErr w:type="spellStart"/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В.В.Воронковой</w:t>
      </w:r>
      <w:proofErr w:type="gramStart"/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</w:t>
      </w:r>
      <w:r w:rsidRPr="00D42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Pr="00D42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</w:t>
      </w:r>
      <w:proofErr w:type="spellEnd"/>
      <w:r w:rsidRPr="00D42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5-9 классов специальных (коррекционных) общеобразовательных учреждений VIII вида»: Сборник 1, Москва, Гуманитарный издательский центр «</w:t>
      </w:r>
      <w:proofErr w:type="spellStart"/>
      <w:r w:rsidRPr="00D42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Владос</w:t>
      </w:r>
      <w:proofErr w:type="spellEnd"/>
      <w:r w:rsidRPr="00D42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2000г. и допущена Министерством образования Российской Федерации.</w:t>
      </w:r>
    </w:p>
    <w:p w:rsidR="00D4286E" w:rsidRPr="00D4286E" w:rsidRDefault="00D4286E" w:rsidP="00D4286E">
      <w:pPr>
        <w:shd w:val="clear" w:color="auto" w:fill="FFFFFF"/>
        <w:spacing w:after="0" w:line="248" w:lineRule="atLeast"/>
        <w:ind w:firstLine="709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Данная рабочая программа разработана на основе следующих документов:</w:t>
      </w:r>
    </w:p>
    <w:p w:rsidR="00D4286E" w:rsidRPr="00D4286E" w:rsidRDefault="00D4286E" w:rsidP="00D4286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Закона РФ «Об образовании»;</w:t>
      </w:r>
    </w:p>
    <w:p w:rsidR="00D4286E" w:rsidRPr="00D4286E" w:rsidRDefault="00D4286E" w:rsidP="00D4286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Типового положения о специальном (коррекционном) образовательном учреждении для обучающихся, воспитанников с отклонениями в развитии, Постановление Правительства РФ от 10.03. 2000 г. № 212., 23.12.2002 г., № 919</w:t>
      </w:r>
    </w:p>
    <w:p w:rsidR="00D4286E" w:rsidRPr="00D4286E" w:rsidRDefault="00D4286E" w:rsidP="00D4286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Методического письма «О специфике деятельности специальных (коррекционных) образовательных учреждений I-VIII видов» от 26.12.2000г.;</w:t>
      </w:r>
    </w:p>
    <w:p w:rsidR="00D4286E" w:rsidRPr="00D4286E" w:rsidRDefault="00D4286E" w:rsidP="00D4286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Учебного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плана МБОУ «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Княгининская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средняя </w:t>
      </w: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школа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№1</w:t>
      </w: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».</w:t>
      </w:r>
    </w:p>
    <w:p w:rsidR="00D4286E" w:rsidRPr="00D4286E" w:rsidRDefault="00D4286E" w:rsidP="00D4286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Единой концепции специального Федерального государственного стандарта для детей с ограниченными возможностями здоровья, 2009 г.</w:t>
      </w:r>
    </w:p>
    <w:p w:rsidR="00D4286E" w:rsidRPr="00D4286E" w:rsidRDefault="00D4286E" w:rsidP="00D4286E">
      <w:pPr>
        <w:shd w:val="clear" w:color="auto" w:fill="FFFFFF"/>
        <w:spacing w:after="0" w:line="248" w:lineRule="atLeast"/>
        <w:ind w:firstLine="709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Рабочая программа по биологии в 7 классе составлена с учётом особенностей познавательной деятельности учащихся данного класса, способствует их умственному развитию.</w:t>
      </w:r>
    </w:p>
    <w:p w:rsidR="00D4286E" w:rsidRPr="00D4286E" w:rsidRDefault="00D4286E" w:rsidP="00D4286E">
      <w:pPr>
        <w:shd w:val="clear" w:color="auto" w:fill="FFFFFF"/>
        <w:spacing w:after="0" w:line="248" w:lineRule="atLeast"/>
        <w:ind w:firstLine="709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Единая концепция специального Федерального государственного стандарта для детей с ОВЗ является основой структуры данной образовательной программы.</w:t>
      </w:r>
    </w:p>
    <w:p w:rsidR="00D4286E" w:rsidRPr="00D4286E" w:rsidRDefault="00D4286E" w:rsidP="00D4286E">
      <w:pPr>
        <w:shd w:val="clear" w:color="auto" w:fill="FFFFFF"/>
        <w:spacing w:after="0" w:line="248" w:lineRule="atLeast"/>
        <w:ind w:firstLine="709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Целью</w:t>
      </w: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программы по биологии является изучение элементарных сведений, доступных обучающимся с ОВЗ, о живой и неживой природе, об организме человека и охране его здоровья.</w:t>
      </w:r>
    </w:p>
    <w:p w:rsidR="00D4286E" w:rsidRPr="00D4286E" w:rsidRDefault="00D4286E" w:rsidP="00D4286E">
      <w:pPr>
        <w:shd w:val="clear" w:color="auto" w:fill="FFFFFF"/>
        <w:spacing w:after="0" w:line="248" w:lineRule="atLeast"/>
        <w:ind w:firstLine="709"/>
        <w:jc w:val="both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достижения поставленных целей изучения биологии в коррекционной школе необходимо решение следующих практических задач:</w:t>
      </w:r>
    </w:p>
    <w:p w:rsidR="00D4286E" w:rsidRPr="00D4286E" w:rsidRDefault="00D4286E" w:rsidP="00D4286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сообщение </w:t>
      </w:r>
      <w:proofErr w:type="gramStart"/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обучающимся</w:t>
      </w:r>
      <w:proofErr w:type="gramEnd"/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знаний об основных элементах живой природы (о строении и жизни растений и животных, а так же об организме человека и его здоровье)</w:t>
      </w:r>
    </w:p>
    <w:p w:rsidR="00D4286E" w:rsidRPr="00D4286E" w:rsidRDefault="00D4286E" w:rsidP="00D4286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экологическое воспитание (рассмотрение окружающей природы как комплекса условий, необходимых для жизни всех растений), бережного отношения к природе.</w:t>
      </w:r>
    </w:p>
    <w:p w:rsidR="00D4286E" w:rsidRPr="00D4286E" w:rsidRDefault="00D4286E" w:rsidP="00D4286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первоначальное ознакомление с приемами выращивания некоторых растений (комнатных и на школьном участке) и ухода за ними</w:t>
      </w:r>
    </w:p>
    <w:p w:rsidR="00D4286E" w:rsidRPr="00D4286E" w:rsidRDefault="00D4286E" w:rsidP="00D4286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привитие навыков, способствующих сохранению и укреплению здоровья человека.</w:t>
      </w:r>
    </w:p>
    <w:p w:rsidR="00D4286E" w:rsidRPr="00E92D34" w:rsidRDefault="00D4286E" w:rsidP="00D4286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воспитание позитивного эмоционально-ценностного отношения к живой природе чувства сопричастности к сохра</w:t>
      </w:r>
      <w:r w:rsidR="00E0760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нению её уникальности и чистоты.</w:t>
      </w:r>
    </w:p>
    <w:p w:rsidR="00E92D34" w:rsidRPr="00E07607" w:rsidRDefault="00E92D34" w:rsidP="00E92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</w:p>
    <w:p w:rsidR="00E07607" w:rsidRPr="00E07607" w:rsidRDefault="00E07607" w:rsidP="00E92D34">
      <w:pPr>
        <w:shd w:val="clear" w:color="auto" w:fill="FFFFFF"/>
        <w:spacing w:before="24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Основное содержание с примерным распределением учебных часов </w:t>
      </w:r>
      <w:r w:rsidR="00E92D34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по основным разделам</w:t>
      </w:r>
    </w:p>
    <w:p w:rsidR="00E92D34" w:rsidRPr="00D4286E" w:rsidRDefault="00E92D34" w:rsidP="00E92D34">
      <w:pPr>
        <w:shd w:val="clear" w:color="auto" w:fill="FFFFFF"/>
        <w:spacing w:after="0" w:line="248" w:lineRule="atLeast"/>
        <w:ind w:firstLine="709"/>
        <w:jc w:val="both"/>
        <w:rPr>
          <w:rFonts w:ascii="Verdana" w:eastAsia="Times New Roman" w:hAnsi="Verdana" w:cs="Times New Roman"/>
          <w:color w:val="444444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Программа 7 класса включает элементарные сведения о многообразии растений, грибов и бактерий; о строении и значении органов цветкового растения; об основных группах растений; о биологических особенностях, выращивании и использовании наиболее распространенных полевых, овощных, плодовых, ягодных, а так же декоративных растений.</w:t>
      </w:r>
    </w:p>
    <w:p w:rsidR="00E92D34" w:rsidRDefault="00E92D34" w:rsidP="00E92D34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gramStart"/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данной программе предлагается изучение наиболее распространенных и большей частью уже известных обучающимся однодольных и двудольных растений, лишь таких признаков их сходства и различия, которые можно показать по цветным таблицам.</w:t>
      </w:r>
      <w:proofErr w:type="gramEnd"/>
      <w:r w:rsidRPr="00D4286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Очень кратко сообщаются сведения о строении, разнообразии и значении грибов и бактерий</w:t>
      </w:r>
    </w:p>
    <w:p w:rsidR="00E92D34" w:rsidRDefault="00E92D34" w:rsidP="00E92D34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92D34" w:rsidRDefault="00E92D34" w:rsidP="00E92D34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253"/>
        <w:gridCol w:w="1701"/>
        <w:gridCol w:w="1842"/>
      </w:tblGrid>
      <w:tr w:rsidR="00E92D34" w:rsidRPr="00E92D34" w:rsidTr="000050A8">
        <w:trPr>
          <w:trHeight w:val="516"/>
        </w:trPr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№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Тема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</w:p>
          <w:p w:rsidR="00E92D34" w:rsidRPr="00E92D34" w:rsidRDefault="00E92D34" w:rsidP="00E92D3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Лаб. р.</w:t>
            </w:r>
          </w:p>
        </w:tc>
      </w:tr>
      <w:tr w:rsidR="00E92D34" w:rsidRPr="00E92D34" w:rsidTr="000050A8"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Введение.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2D34" w:rsidRPr="00E92D34" w:rsidTr="000050A8"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Беспозвоночные животные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92D34" w:rsidRPr="00E92D34" w:rsidTr="000050A8"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Опора тела и движение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2D34" w:rsidRPr="00E92D34" w:rsidTr="000050A8"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Кровь и кровообращение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E92D34" w:rsidRPr="00E92D34" w:rsidTr="000050A8"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Дыхание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2D34" w:rsidRPr="00E92D34" w:rsidTr="000050A8">
        <w:trPr>
          <w:trHeight w:val="90"/>
        </w:trPr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Пищеварение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2D34" w:rsidRPr="00E92D34" w:rsidTr="000050A8">
        <w:trPr>
          <w:trHeight w:val="90"/>
        </w:trPr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Почки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2D34" w:rsidRPr="00E92D34" w:rsidTr="000050A8">
        <w:trPr>
          <w:trHeight w:val="85"/>
        </w:trPr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 xml:space="preserve">Кожа 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2D34" w:rsidRPr="00E92D34" w:rsidTr="000050A8">
        <w:trPr>
          <w:trHeight w:val="85"/>
        </w:trPr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Нервная система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2D34" w:rsidRPr="00E92D34" w:rsidTr="000050A8">
        <w:trPr>
          <w:trHeight w:val="85"/>
        </w:trPr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Органы чувств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2D34" w:rsidRPr="00E92D34" w:rsidTr="000050A8">
        <w:trPr>
          <w:trHeight w:val="85"/>
        </w:trPr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Охрана здоровья человека в РФ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2D34" w:rsidRPr="00E92D34" w:rsidTr="000050A8">
        <w:trPr>
          <w:trHeight w:val="85"/>
        </w:trPr>
        <w:tc>
          <w:tcPr>
            <w:tcW w:w="817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3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 xml:space="preserve">Всего </w:t>
            </w:r>
          </w:p>
        </w:tc>
        <w:tc>
          <w:tcPr>
            <w:tcW w:w="1701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1842" w:type="dxa"/>
            <w:shd w:val="clear" w:color="auto" w:fill="auto"/>
          </w:tcPr>
          <w:p w:rsidR="00E92D34" w:rsidRPr="00E92D34" w:rsidRDefault="00E92D34" w:rsidP="00E9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2D3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</w:tbl>
    <w:p w:rsidR="00B128E4" w:rsidRDefault="00532A33"/>
    <w:p w:rsidR="00D4286E" w:rsidRPr="00D4286E" w:rsidRDefault="00D4286E" w:rsidP="00D4286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ТЕМАТИЧЕСКОЕ ПЛАНИРОВАНИЕ</w:t>
      </w:r>
    </w:p>
    <w:p w:rsidR="00D4286E" w:rsidRPr="00D4286E" w:rsidRDefault="00D4286E" w:rsidP="00D4286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4286E" w:rsidRPr="00D4286E" w:rsidRDefault="00D4286E" w:rsidP="00D4286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D4286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                   </w:t>
      </w:r>
    </w:p>
    <w:tbl>
      <w:tblPr>
        <w:tblW w:w="9000" w:type="dxa"/>
        <w:jc w:val="center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6095"/>
        <w:gridCol w:w="1664"/>
      </w:tblGrid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№ урока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Тема урока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Кол-во часов</w:t>
            </w:r>
          </w:p>
        </w:tc>
      </w:tr>
      <w:tr w:rsidR="00124A22" w:rsidRPr="00124A22" w:rsidTr="00EE6561">
        <w:trPr>
          <w:jc w:val="center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Тема 1. Растения вокруг нас - 2 часа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Вводный урок. Многообразие растений.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Значение растений. Охрана растений.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Тема 2. </w:t>
            </w:r>
            <w:r w:rsidRPr="00124A22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Общее знакомство с цветковыми растениями – 27 часов</w:t>
            </w:r>
          </w:p>
        </w:tc>
      </w:tr>
      <w:tr w:rsidR="00124A22" w:rsidRPr="00124A22" w:rsidTr="00EE6561">
        <w:trPr>
          <w:trHeight w:val="405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1/3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Общее знакомство с цветковыми растениями. Лабораторная работа №1 «Строение растения».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320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2/4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12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цветка.</w:t>
            </w:r>
          </w:p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Лабораторная работа №2. «Строение цветка».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3/5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Понятие о соцветиях   (зонтик, колос, корзинка)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4/6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Опыление цветков.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5/7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Разнообразие плодов.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6/8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Распространение плодов и   семян.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7/9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Строение семени. Лабораторная работа №3.«Внешний вид семени фасоли».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8/10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Лабораторная работа №4. «Строение семени фасоли, пшеницы».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9/11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 xml:space="preserve">Условия прорастания семян. 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10/12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Определение всхожести   семян. Лабораторная работа- 5. «Определение всхожести семян».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11/13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Правила заделки семян в   почву. Опыт. Глубина заделки семян.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3155CA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314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12/14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Разнообразие корней.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313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13/15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Корневые системы   (стержневая и мочковатая). Корневые волоски</w:t>
            </w:r>
          </w:p>
        </w:tc>
        <w:tc>
          <w:tcPr>
            <w:tcW w:w="16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14/16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Значение корня в жизни   растения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15/17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Видоизменения корней.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275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17/18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Внешнее строение листа   (листовая пластина, черешок)</w:t>
            </w:r>
          </w:p>
        </w:tc>
        <w:tc>
          <w:tcPr>
            <w:tcW w:w="16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18/19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Из каких веществ состоит растение.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314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19/20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Образование органических веществ в растении.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313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20/21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Испарение воды листьями.</w:t>
            </w:r>
          </w:p>
        </w:tc>
        <w:tc>
          <w:tcPr>
            <w:tcW w:w="16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21/22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Дыхание растений.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22/23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Листопад и его значение.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23/24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Строение стебля на примере   липы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24/25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Значение стебля в жизни   растения.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314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25/26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Разнообразие стеблей.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313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26/27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Взаимосвязь частей растения.</w:t>
            </w:r>
          </w:p>
        </w:tc>
        <w:tc>
          <w:tcPr>
            <w:tcW w:w="16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27/28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Связь растения со средой обитания.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Тема 3. Многообразие растительного мира – 37 часов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1/29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Деление растений на группы.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2/30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Мхи.</w:t>
            </w:r>
            <w:r w:rsidRPr="00124A22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 </w:t>
            </w: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Понятие   о мхе как о многолетнем растении. Места произрастания мхов. Торфяной мох и   образование торфа.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3/31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Папоротники.</w:t>
            </w:r>
            <w:r w:rsidRPr="00124A22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 </w:t>
            </w: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Многолетние   травянистые растения. Места произрастания папоротника.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4/32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Голосеменные.</w:t>
            </w: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   Сосна и ель - хвойные деревья.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5/33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 xml:space="preserve">Покрытосеменные, или </w:t>
            </w:r>
            <w:proofErr w:type="spellStart"/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цветковые</w:t>
            </w:r>
            <w:proofErr w:type="gramStart"/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.</w:t>
            </w: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</w:t>
            </w:r>
            <w:proofErr w:type="gramEnd"/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собенности</w:t>
            </w:r>
            <w:proofErr w:type="spellEnd"/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строения (наличие цветков, плодов с   семенами)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6/34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Однодольные растения. Злаковые. Общие признаки.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7/35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Хлебные злаковые культуры.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8/36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Выращивание </w:t>
            </w:r>
            <w:proofErr w:type="gramStart"/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злаковых</w:t>
            </w:r>
            <w:proofErr w:type="gramEnd"/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. Использование их в народном хозяйстве.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9/37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Лилейные. Общие признаки.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10/38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Цветочно-декоративные лилейные.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11/39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Овощные лилейные. Лабораторная работа -5. </w:t>
            </w:r>
          </w:p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« Строение луковицы».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12/40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Дикорастущие лилейные. Ландыш.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13/41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tabs>
                <w:tab w:val="left" w:pos="975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Двудольные покрытосеменные растения. Пасленовые. Общие признаки.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14/42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Общие признаки. Внешнее строение млекопитающих.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15/43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Дикорастущие пасленовые.</w:t>
            </w:r>
          </w:p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Дикий паслен.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16/44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Овощные и технические пасленовые.   Картофель. Лабораторная работа -6. «Строение клубня картофеля»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17/45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Выращивание картофеля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18/46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Овощные пасленовые. Томат.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19/47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Овощные пасленовые.   Баклажан и перец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293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20/48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Цветочно-декоративные пасленовые.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269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21/49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Бобовые. Общие признаки.</w:t>
            </w:r>
          </w:p>
        </w:tc>
        <w:tc>
          <w:tcPr>
            <w:tcW w:w="16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274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22/50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Пищевые бобовые растения. Бобы и горох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23/51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Фасоль и соя – южные   бобовые культуры.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24/52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Кормовые бобовые растения.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25/53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Розоцветные. Общие признаки.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225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26/54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</w:rPr>
              <w:t>Шиповник.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250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27/55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Плодово-ягодные розоцветные. Яблоня. Груша. </w:t>
            </w:r>
          </w:p>
        </w:tc>
        <w:tc>
          <w:tcPr>
            <w:tcW w:w="16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28/56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Вишня. Малина. 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29/57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Земляника. Абрикос. Персик. 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30/58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Сложноцветные. Общие признаки.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31/59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Пищевые сложноцветные   растения. Подсолнечник.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32/60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Однолетние цветочно-декоративные сложноцветные.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256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33/61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Многолетние цветочно-декоративные сложноцветные.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trHeight w:val="245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34/62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Уход за комнатными растениями.</w:t>
            </w:r>
          </w:p>
        </w:tc>
        <w:tc>
          <w:tcPr>
            <w:tcW w:w="16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35/63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Осенние работы в саду.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36/64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Подготовка сада к зиме. 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37/65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Весенние работы в саду.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Темы Бактерии – 1 час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1/66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Строение и значение бактерий.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Тем</w:t>
            </w:r>
            <w:r w:rsidR="00124A22" w:rsidRPr="00124A2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а Грибы – 2 часа.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1/67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Строение грибов.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2/68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Съедобные и несъедобные грибы.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124A22" w:rsidRPr="00124A22" w:rsidTr="00EE6561">
        <w:trPr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532A33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69</w:t>
            </w:r>
            <w:bookmarkStart w:id="2" w:name="_GoBack"/>
            <w:bookmarkEnd w:id="2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Подведение итогов. Растение – живой организм.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A22" w:rsidRPr="00124A22" w:rsidRDefault="00124A22" w:rsidP="00124A2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24A2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</w:tbl>
    <w:p w:rsidR="00D4286E" w:rsidRDefault="00D4286E"/>
    <w:p w:rsidR="00B17FF0" w:rsidRDefault="00B17FF0" w:rsidP="00B17FF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Требования к уровню подготовки учащихся</w:t>
      </w:r>
    </w:p>
    <w:p w:rsidR="00B17FF0" w:rsidRDefault="00B17FF0" w:rsidP="00B17FF0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B17FF0" w:rsidRPr="00B17FF0" w:rsidRDefault="00B17FF0" w:rsidP="00B17FF0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Учащиеся должны</w:t>
      </w:r>
      <w:r w:rsidRPr="00B17FF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B17FF0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</w:rPr>
        <w:t>знать</w:t>
      </w: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:</w:t>
      </w:r>
    </w:p>
    <w:p w:rsidR="00B17FF0" w:rsidRPr="00B17FF0" w:rsidRDefault="00B17FF0" w:rsidP="00B17F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названия некоторых бактерий, грибов, а также растений из их основных групп: мхов, папоротников, голосеменных и цветковых; строение и общие биологические особенности цветковых растений; разницу цветков и соцветий;</w:t>
      </w:r>
    </w:p>
    <w:p w:rsidR="00B17FF0" w:rsidRPr="00B17FF0" w:rsidRDefault="00B17FF0" w:rsidP="00B17F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некоторые биологические особенности, а также приемы </w:t>
      </w:r>
      <w:proofErr w:type="spellStart"/>
      <w:proofErr w:type="gram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возде</w:t>
      </w:r>
      <w:proofErr w:type="spellEnd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лывания</w:t>
      </w:r>
      <w:proofErr w:type="spellEnd"/>
      <w:proofErr w:type="gramEnd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наиболее распространенных сельскохозяйственных </w:t>
      </w:r>
      <w:proofErr w:type="spell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расте</w:t>
      </w:r>
      <w:proofErr w:type="spellEnd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ний</w:t>
      </w:r>
      <w:proofErr w:type="spellEnd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, особенно местных;</w:t>
      </w:r>
    </w:p>
    <w:p w:rsidR="00B17FF0" w:rsidRPr="00B17FF0" w:rsidRDefault="00B17FF0" w:rsidP="00B17F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разницу ядовитых и съедобных грибов; знать вред бактерий и способы предохранения от заражения ими.</w:t>
      </w:r>
    </w:p>
    <w:p w:rsidR="00B17FF0" w:rsidRPr="00B17FF0" w:rsidRDefault="00B17FF0" w:rsidP="00B17FF0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Учащиеся должны</w:t>
      </w:r>
      <w:r w:rsidRPr="00B17FF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B17FF0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</w:rPr>
        <w:t>уметь</w:t>
      </w: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:</w:t>
      </w:r>
    </w:p>
    <w:p w:rsidR="00B17FF0" w:rsidRPr="00B17FF0" w:rsidRDefault="00B17FF0" w:rsidP="00B17F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отличать цветковые растения от других групп (мхов, </w:t>
      </w:r>
      <w:proofErr w:type="spellStart"/>
      <w:proofErr w:type="gram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папорот</w:t>
      </w:r>
      <w:proofErr w:type="spellEnd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ников</w:t>
      </w:r>
      <w:proofErr w:type="spellEnd"/>
      <w:proofErr w:type="gramEnd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, голосеменных);</w:t>
      </w:r>
    </w:p>
    <w:p w:rsidR="00B17FF0" w:rsidRPr="00B17FF0" w:rsidRDefault="00B17FF0" w:rsidP="00B17F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приводить примеры растений некоторых групп (бобовых, </w:t>
      </w:r>
      <w:proofErr w:type="spellStart"/>
      <w:proofErr w:type="gram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розоц</w:t>
      </w:r>
      <w:proofErr w:type="spellEnd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ветных</w:t>
      </w:r>
      <w:proofErr w:type="spellEnd"/>
      <w:proofErr w:type="gramEnd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, сложноцветных);</w:t>
      </w:r>
    </w:p>
    <w:p w:rsidR="00B17FF0" w:rsidRPr="00B17FF0" w:rsidRDefault="00B17FF0" w:rsidP="00B17F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различать органы у цветкового растения (цветок, лист, стебель, корень);</w:t>
      </w:r>
    </w:p>
    <w:p w:rsidR="00B17FF0" w:rsidRPr="00B17FF0" w:rsidRDefault="00B17FF0" w:rsidP="00B17F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различать однодольные и двудольные растения по строению корней, листьев (жилкование), плодов и семян; приводить </w:t>
      </w:r>
      <w:proofErr w:type="gram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приме </w:t>
      </w:r>
      <w:proofErr w:type="spellStart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ры</w:t>
      </w:r>
      <w:proofErr w:type="spellEnd"/>
      <w:proofErr w:type="gramEnd"/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однодольных и двудольных растений;</w:t>
      </w:r>
    </w:p>
    <w:p w:rsidR="00B17FF0" w:rsidRPr="00B17FF0" w:rsidRDefault="00B17FF0" w:rsidP="00B17F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выращивать некоторые цветочно-декоративные растения (в саду и дома);</w:t>
      </w:r>
    </w:p>
    <w:p w:rsidR="00B17FF0" w:rsidRPr="00B17FF0" w:rsidRDefault="00B17FF0" w:rsidP="00B17F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7FF0">
        <w:rPr>
          <w:rStyle w:val="c1"/>
          <w:rFonts w:ascii="Times New Roman" w:hAnsi="Times New Roman" w:cs="Times New Roman"/>
          <w:color w:val="000000"/>
          <w:sz w:val="24"/>
          <w:szCs w:val="24"/>
        </w:rPr>
        <w:t>различать грибы и растения.         </w:t>
      </w:r>
    </w:p>
    <w:p w:rsidR="00B17FF0" w:rsidRDefault="00B17FF0"/>
    <w:sectPr w:rsidR="00B17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5852"/>
    <w:multiLevelType w:val="multilevel"/>
    <w:tmpl w:val="F0661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35253"/>
    <w:multiLevelType w:val="multilevel"/>
    <w:tmpl w:val="EBA82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DC646F"/>
    <w:multiLevelType w:val="multilevel"/>
    <w:tmpl w:val="7E28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211"/>
    <w:rsid w:val="00124A22"/>
    <w:rsid w:val="002A1DF0"/>
    <w:rsid w:val="003155CA"/>
    <w:rsid w:val="003473B1"/>
    <w:rsid w:val="00380F59"/>
    <w:rsid w:val="003A7F56"/>
    <w:rsid w:val="00532A33"/>
    <w:rsid w:val="005719CF"/>
    <w:rsid w:val="00885544"/>
    <w:rsid w:val="00A8370D"/>
    <w:rsid w:val="00B17FF0"/>
    <w:rsid w:val="00CE6623"/>
    <w:rsid w:val="00D17211"/>
    <w:rsid w:val="00D4286E"/>
    <w:rsid w:val="00E07607"/>
    <w:rsid w:val="00E443F0"/>
    <w:rsid w:val="00E9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B17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17FF0"/>
  </w:style>
  <w:style w:type="character" w:customStyle="1" w:styleId="apple-converted-space">
    <w:name w:val="apple-converted-space"/>
    <w:basedOn w:val="a0"/>
    <w:rsid w:val="00B17FF0"/>
  </w:style>
  <w:style w:type="paragraph" w:customStyle="1" w:styleId="c3">
    <w:name w:val="c3"/>
    <w:basedOn w:val="a"/>
    <w:rsid w:val="00B17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B17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17FF0"/>
  </w:style>
  <w:style w:type="character" w:customStyle="1" w:styleId="apple-converted-space">
    <w:name w:val="apple-converted-space"/>
    <w:basedOn w:val="a0"/>
    <w:rsid w:val="00B17FF0"/>
  </w:style>
  <w:style w:type="paragraph" w:customStyle="1" w:styleId="c3">
    <w:name w:val="c3"/>
    <w:basedOn w:val="a"/>
    <w:rsid w:val="00B17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12</cp:revision>
  <dcterms:created xsi:type="dcterms:W3CDTF">2015-09-25T06:33:00Z</dcterms:created>
  <dcterms:modified xsi:type="dcterms:W3CDTF">2016-10-25T14:15:00Z</dcterms:modified>
</cp:coreProperties>
</file>